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6286" w:rsidRPr="00196286" w:rsidRDefault="00196286" w:rsidP="00196286">
      <w:pPr>
        <w:spacing w:before="100" w:beforeAutospacing="1" w:after="100" w:afterAutospacing="1" w:line="240" w:lineRule="auto"/>
        <w:outlineLvl w:val="0"/>
        <w:rPr>
          <w:rFonts w:ascii="PT Sans" w:eastAsia="Times New Roman" w:hAnsi="PT Sans" w:cs="Times New Roman"/>
          <w:b/>
          <w:bCs/>
          <w:kern w:val="36"/>
          <w:sz w:val="36"/>
          <w:szCs w:val="24"/>
          <w:lang w:eastAsia="de-DE"/>
        </w:rPr>
      </w:pPr>
      <w:r w:rsidRPr="00196286">
        <w:rPr>
          <w:rFonts w:ascii="PT Sans" w:eastAsia="Times New Roman" w:hAnsi="PT Sans" w:cs="Times New Roman"/>
          <w:b/>
          <w:bCs/>
          <w:kern w:val="36"/>
          <w:sz w:val="36"/>
          <w:szCs w:val="24"/>
          <w:lang w:eastAsia="de-DE"/>
        </w:rPr>
        <w:t xml:space="preserve">Checkliste für politische Mandatsträger: Rechenzentren vorab prüfen </w:t>
      </w:r>
    </w:p>
    <w:p w:rsidR="00196286" w:rsidRPr="00196286" w:rsidRDefault="00196286" w:rsidP="00196286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Diese Übersicht hilft Ihnen als politischen Mandatsträger*</w:t>
      </w:r>
      <w:proofErr w:type="spellStart"/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inn</w:t>
      </w:r>
      <w:proofErr w:type="spellEnd"/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, potenzielle Rechenzentrumsprojekte in ihrer Kommune systematisch und frühzeitig zu bewerten. Sie deckt die zentralen Fragen ab, die vor einer Zustimmung oder vertraglichen Bindung geklärt werden sollten: Wer baut was, wer betreibt es, und welche langfristigen Folgen hat das Vorhaben für Strom- und Wasserverbrauch, Fläche, Abwärmenutzung, Gewerbesteuer, Arbeitsplätze sowie kommunale Kosten und Risiken.</w:t>
      </w:r>
    </w:p>
    <w:p w:rsidR="00196286" w:rsidRPr="00196286" w:rsidRDefault="00196286" w:rsidP="00196286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 xml:space="preserve">Die Liste ist als Arbeitsinstrument gedacht: Nutzen Sie die Fragen, um im Gespräch mit Projektentwicklern, Betreibern und der Verwaltung konkrete, belastbare Informationen einzufordern – etwa zu Verbrauchswerten, Netzanschlüssen, Gewerbesteuerprognosen nach dem neuen Zerlegungsmaßstab, realistischen </w:t>
      </w:r>
      <w:proofErr w:type="spellStart"/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Abwärmemengen</w:t>
      </w:r>
      <w:proofErr w:type="spellEnd"/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 xml:space="preserve"> und vertraglichen Risiken. So können Sie fundiert entscheiden, ob ein Projekt im öffentlichen Interesse liegt und welche Auflagen, Vereinbarungen oder Alternativen sinnvoll sind.</w:t>
      </w:r>
    </w:p>
    <w:p w:rsidR="00196286" w:rsidRPr="00196286" w:rsidRDefault="00196286" w:rsidP="00196286">
      <w:pPr>
        <w:spacing w:before="100" w:beforeAutospacing="1" w:after="100" w:afterAutospacing="1" w:line="240" w:lineRule="auto"/>
        <w:outlineLvl w:val="1"/>
        <w:rPr>
          <w:rFonts w:ascii="PT Sans" w:eastAsia="Times New Roman" w:hAnsi="PT Sans" w:cs="Times New Roman"/>
          <w:b/>
          <w:bCs/>
          <w:sz w:val="32"/>
          <w:szCs w:val="24"/>
          <w:lang w:eastAsia="de-DE"/>
        </w:rPr>
      </w:pPr>
      <w:r w:rsidRPr="00196286">
        <w:rPr>
          <w:rFonts w:ascii="PT Sans" w:eastAsia="Times New Roman" w:hAnsi="PT Sans" w:cs="Times New Roman"/>
          <w:b/>
          <w:bCs/>
          <w:sz w:val="32"/>
          <w:szCs w:val="24"/>
          <w:lang w:eastAsia="de-DE"/>
        </w:rPr>
        <w:t xml:space="preserve">Was wird tatsächlich gebaut – und von wem? 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Wer ist Grundstückseigentümer, Projektentwickler, Betreiber des Rechenzentrums und Betreiber der IT?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Ist der spätere Betreiber bereits bekannt?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Soll die Projektgesellschaft das Rechenzentrum dauerhaft betreiben oder ist ein Verkauf nach Entwicklung beziehungsweise Fertigstellung vorgesehen?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Betreibt das Unternehmen ausschließlich Rechenzentren oder auch andere Geschäftszweige?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Wie ist die Unternehmensstruktur aufgebaut und welche Gesellschaft erzielt die gewerbesteuerpflichtigen Gewinne?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Wo befinden sich weitere Betriebsstätten dieses Unternehmens?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Welche nicht redundante elektrische Nennanschlussleistung entfällt auf den Standort unserer Kommune und welche auf andere Betriebsstätten?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Welche Änderungen ergeben sich daraus nach dem geplanten neuen Gewerbesteuer-Zerlegungsmaßstab für die Standortkommune?</w:t>
      </w:r>
    </w:p>
    <w:p w:rsidR="00196286" w:rsidRPr="00196286" w:rsidRDefault="00196286" w:rsidP="00196286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Die Kommune sollte sich eine belastbare Gewerbesteuerprognose nach dem künftig voraussichtlich geltenden Zerlegungsmaßstab vorlegen lassen – nicht nur eine allgemeine Aussage über „zusätzliche Gewerbesteuereinnahmen“.</w:t>
      </w:r>
    </w:p>
    <w:p w:rsidR="00754C8B" w:rsidRDefault="00754C8B">
      <w:pPr>
        <w:rPr>
          <w:rFonts w:ascii="PT Sans" w:eastAsia="Times New Roman" w:hAnsi="PT Sans" w:cs="Times New Roman"/>
          <w:b/>
          <w:bCs/>
          <w:sz w:val="32"/>
          <w:szCs w:val="24"/>
          <w:lang w:eastAsia="de-DE"/>
        </w:rPr>
      </w:pPr>
      <w:r>
        <w:rPr>
          <w:rFonts w:ascii="PT Sans" w:eastAsia="Times New Roman" w:hAnsi="PT Sans" w:cs="Times New Roman"/>
          <w:b/>
          <w:bCs/>
          <w:sz w:val="32"/>
          <w:szCs w:val="24"/>
          <w:lang w:eastAsia="de-DE"/>
        </w:rPr>
        <w:br w:type="page"/>
      </w:r>
    </w:p>
    <w:p w:rsidR="00196286" w:rsidRPr="00196286" w:rsidRDefault="00196286" w:rsidP="00196286">
      <w:pPr>
        <w:spacing w:before="100" w:beforeAutospacing="1" w:after="100" w:afterAutospacing="1" w:line="240" w:lineRule="auto"/>
        <w:outlineLvl w:val="1"/>
        <w:rPr>
          <w:rFonts w:ascii="PT Sans" w:eastAsia="Times New Roman" w:hAnsi="PT Sans" w:cs="Times New Roman"/>
          <w:b/>
          <w:bCs/>
          <w:sz w:val="32"/>
          <w:szCs w:val="24"/>
          <w:lang w:eastAsia="de-DE"/>
        </w:rPr>
      </w:pPr>
      <w:r w:rsidRPr="00196286">
        <w:rPr>
          <w:rFonts w:ascii="PT Sans" w:eastAsia="Times New Roman" w:hAnsi="PT Sans" w:cs="Times New Roman"/>
          <w:b/>
          <w:bCs/>
          <w:sz w:val="32"/>
          <w:szCs w:val="24"/>
          <w:lang w:eastAsia="de-DE"/>
        </w:rPr>
        <w:lastRenderedPageBreak/>
        <w:t xml:space="preserve">Welche knappen Ressourcen </w:t>
      </w:r>
      <w:proofErr w:type="gramStart"/>
      <w:r w:rsidRPr="00196286">
        <w:rPr>
          <w:rFonts w:ascii="PT Sans" w:eastAsia="Times New Roman" w:hAnsi="PT Sans" w:cs="Times New Roman"/>
          <w:b/>
          <w:bCs/>
          <w:sz w:val="32"/>
          <w:szCs w:val="24"/>
          <w:lang w:eastAsia="de-DE"/>
        </w:rPr>
        <w:t>bindet</w:t>
      </w:r>
      <w:proofErr w:type="gramEnd"/>
      <w:r w:rsidRPr="00196286">
        <w:rPr>
          <w:rFonts w:ascii="PT Sans" w:eastAsia="Times New Roman" w:hAnsi="PT Sans" w:cs="Times New Roman"/>
          <w:b/>
          <w:bCs/>
          <w:sz w:val="32"/>
          <w:szCs w:val="24"/>
          <w:lang w:eastAsia="de-DE"/>
        </w:rPr>
        <w:t xml:space="preserve"> das Rechenzentrum? </w:t>
      </w:r>
    </w:p>
    <w:p w:rsidR="00196286" w:rsidRPr="00196286" w:rsidRDefault="00196286" w:rsidP="00196286">
      <w:pPr>
        <w:pStyle w:val="berschrift4"/>
        <w:rPr>
          <w:rFonts w:ascii="PT Sans" w:hAnsi="PT Sans"/>
          <w:b/>
          <w:i w:val="0"/>
          <w:color w:val="auto"/>
          <w:sz w:val="24"/>
          <w:szCs w:val="24"/>
        </w:rPr>
      </w:pPr>
      <w:r w:rsidRPr="00196286">
        <w:rPr>
          <w:rFonts w:ascii="PT Sans" w:hAnsi="PT Sans"/>
          <w:b/>
          <w:i w:val="0"/>
          <w:color w:val="auto"/>
          <w:sz w:val="24"/>
          <w:szCs w:val="24"/>
        </w:rPr>
        <w:t>Strom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Wie hoch sind Netzanschlussleistung, IT-Leistung und tatsächlicher erwarteter Stromverbrauch?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Stammt der Strom bilanziell aus erneuerbaren Quellen? Zu welchem Anteil?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Welche anderen Gewerbe-, Industrie-, Wohnungsbau-, Wärme- oder Infrastrukturprojekte können aufgrund des Anschlusses später möglicherweise nicht oder erst später angeschlossen werden?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Welche Netzersatzanlagen sind vorgesehen?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Kann Rechenlast zeitlich verschoben und damit netzdienlich betrieben werden?</w:t>
      </w:r>
    </w:p>
    <w:p w:rsidR="00196286" w:rsidRPr="00196286" w:rsidRDefault="00196286" w:rsidP="00196286">
      <w:pPr>
        <w:pStyle w:val="berschrift4"/>
        <w:rPr>
          <w:rFonts w:ascii="PT Sans" w:hAnsi="PT Sans"/>
          <w:b/>
          <w:i w:val="0"/>
          <w:color w:val="auto"/>
          <w:sz w:val="24"/>
          <w:szCs w:val="24"/>
        </w:rPr>
      </w:pPr>
      <w:r w:rsidRPr="00196286">
        <w:rPr>
          <w:rFonts w:ascii="PT Sans" w:hAnsi="PT Sans"/>
          <w:b/>
          <w:i w:val="0"/>
          <w:color w:val="auto"/>
          <w:sz w:val="24"/>
          <w:szCs w:val="24"/>
        </w:rPr>
        <w:t>Wasser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Welche Kühltechnik wird im Regelbetrieb eingesetzt?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Wie hoch sind Jahresverbrauch, Spitzenverbrauch und Verbrauch an sehr heißen Tagen?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Woher stammt das Wasser?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Wird Trinkwasser eingesetzt?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Wenn ja: Warum ist dies erforderlich und welche Alternativen wurden untersucht?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Welcher Wasserbedarf ergibt sich bei einem heißen und trockenen Jahr, nicht nur im langjährigen Mittel?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 xml:space="preserve">Welche Auswirkungen </w:t>
      </w:r>
      <w:proofErr w:type="gramStart"/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hat</w:t>
      </w:r>
      <w:proofErr w:type="gramEnd"/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 xml:space="preserve"> der Bedarf auf bestehende Wasserrechte und die Trinkwasserversorgung?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Welche anderen gegenwärtigen und zukünftigen Nutzungen konkurrieren um dasselbe Wasserdargebot?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Kann der Betrieb bei Wasserknappheit reduziert werden?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Welche Prioritäten gelten bei Wasserknappheit?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Werden reale Verbrauchswerte später veröffentlicht?</w:t>
      </w:r>
    </w:p>
    <w:p w:rsidR="00196286" w:rsidRPr="00196286" w:rsidRDefault="00196286" w:rsidP="00196286">
      <w:pPr>
        <w:pStyle w:val="berschrift4"/>
        <w:rPr>
          <w:rFonts w:ascii="PT Sans" w:hAnsi="PT Sans"/>
          <w:b/>
          <w:i w:val="0"/>
          <w:color w:val="auto"/>
          <w:sz w:val="24"/>
          <w:szCs w:val="24"/>
        </w:rPr>
      </w:pPr>
      <w:r w:rsidRPr="00196286">
        <w:rPr>
          <w:rFonts w:ascii="PT Sans" w:hAnsi="PT Sans"/>
          <w:b/>
          <w:i w:val="0"/>
          <w:color w:val="auto"/>
          <w:sz w:val="24"/>
          <w:szCs w:val="24"/>
        </w:rPr>
        <w:t>Fläche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Wie viel Fläche wird insgesamt gebunden?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Wie viel davon wird versiegelt?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Wie viel bleibt zunächst unbebaut, aber für Erweiterungen reserviert?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Welche anderen gewerblichen Ansiedlungen wären auf dieser Fläche möglich?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Wie viele Arbeitsplätze, Gewerbesteuereinnahmen und lokale Wertschöpfung könnten alternative Nutzungen erzeugen?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Könnte durch mehrgeschossige Bauweise Fläche eingespart werden?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Welche Auswirkungen hat das Vorhaben auf das lokale Mikroklima?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In welchem Umfang entstehen zusätzliche versiegelte und sich stark aufheizende Flächen?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Welche Wärme wird über Kühlsysteme, Rückkühler oder andere technische Anlagen unmittelbar an die Umgebung abgegeben?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lastRenderedPageBreak/>
        <w:t>Wurde untersucht, ob dadurch lokal ein Wärmeinseleffekt entsteht oder verstärkt wird?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Wie verändert sich die Situation an heißen Sommertagen und während längerer Hitzeperioden?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Welche Maßnahmen sind zur Verringerung der Aufheizung vorgesehen, etwa Begrünung, Verschattung, Dach- und Fassadenbegrünung, wasserdurchlässige Flächen oder andere klimaangepasste Gestaltung?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Wie wird verhindert, dass Maßnahmen zur Kühlung des Rechenzentrums das Mikroklima der Umgebung zusätzlich belasten?</w:t>
      </w:r>
    </w:p>
    <w:p w:rsidR="00196286" w:rsidRPr="00196286" w:rsidRDefault="00196286" w:rsidP="00196286">
      <w:pPr>
        <w:spacing w:before="100" w:beforeAutospacing="1" w:after="100" w:afterAutospacing="1" w:line="240" w:lineRule="auto"/>
        <w:outlineLvl w:val="1"/>
        <w:rPr>
          <w:rFonts w:ascii="PT Sans" w:eastAsia="Times New Roman" w:hAnsi="PT Sans" w:cs="Times New Roman"/>
          <w:b/>
          <w:bCs/>
          <w:sz w:val="32"/>
          <w:szCs w:val="24"/>
          <w:lang w:eastAsia="de-DE"/>
        </w:rPr>
      </w:pPr>
      <w:r w:rsidRPr="00196286">
        <w:rPr>
          <w:rFonts w:ascii="PT Sans" w:eastAsia="Times New Roman" w:hAnsi="PT Sans" w:cs="Times New Roman"/>
          <w:b/>
          <w:bCs/>
          <w:sz w:val="32"/>
          <w:szCs w:val="24"/>
          <w:lang w:eastAsia="de-DE"/>
        </w:rPr>
        <w:t xml:space="preserve">Abwärmenutzung </w:t>
      </w:r>
    </w:p>
    <w:p w:rsidR="00196286" w:rsidRPr="00196286" w:rsidRDefault="00196286" w:rsidP="00196286">
      <w:pPr>
        <w:pStyle w:val="StandardWeb"/>
        <w:rPr>
          <w:rFonts w:ascii="PT Sans" w:hAnsi="PT Sans"/>
        </w:rPr>
      </w:pPr>
      <w:r w:rsidRPr="00196286">
        <w:rPr>
          <w:rFonts w:ascii="PT Sans" w:hAnsi="PT Sans"/>
        </w:rPr>
        <w:t xml:space="preserve">Achtung: Eine kommunale Vereinbarung zur künftigen Abwärmenutzung kann für den Betreiber rechtliche Bedeutung bei der Erfüllung der </w:t>
      </w:r>
      <w:proofErr w:type="spellStart"/>
      <w:r w:rsidRPr="00196286">
        <w:rPr>
          <w:rFonts w:ascii="PT Sans" w:hAnsi="PT Sans"/>
        </w:rPr>
        <w:t>EnEfG</w:t>
      </w:r>
      <w:proofErr w:type="spellEnd"/>
      <w:r w:rsidRPr="00196286">
        <w:rPr>
          <w:rFonts w:ascii="PT Sans" w:hAnsi="PT Sans"/>
        </w:rPr>
        <w:t>-Vorgaben haben. Vor Abschluss sollte deshalb geklärt werden, ob das Wärmenetz tatsächlich technisch, wirtschaftlich und zeitlich realisierbar ist und wer das Risiko trägt.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Welche Wärmemenge steht tatsächlich zur Verfügung?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Bei welcher Temperatur?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Mit welchem saisonalen Profil?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Wie viel davon steht im Winter verlässlich zur Verfügung?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Welche Auslastung des Rechenzentrums liegt der Berechnung zugrunde?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Welche konkreten Wärmeabnehmer existieren?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Gibt es eine Machbarkeitsstudie?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Ist die Nutzung Bestandteil der kommunalen Wärmeplanung?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Wer errichtet Wärmepumpe, Übergabestation und Wärmenetz?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Wer finanziert sie?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 xml:space="preserve">Welchen Anteil </w:t>
      </w:r>
      <w:proofErr w:type="gramStart"/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übernimmt</w:t>
      </w:r>
      <w:proofErr w:type="gramEnd"/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 xml:space="preserve"> der Betreiber?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Zu welchem Preis wird die Abwärme bereitgestellt?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Welche Mindestwärmemenge garantiert der Betreiber?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Welche Konsequenzen gibt es bei Nichterfüllung?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Was passiert, wenn das Rechenzentrum später oder kleiner gebaut wird?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Was passiert bei geringerer Auslastung?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Was passiert bei Betreiberwechsel oder Stilllegung?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Welche Ersatzwärmequelle benötigt das Netz?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Wer trägt deren Kosten?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 xml:space="preserve">Ist die </w:t>
      </w:r>
      <w:proofErr w:type="spellStart"/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Abwärmeversorgung</w:t>
      </w:r>
      <w:proofErr w:type="spellEnd"/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 xml:space="preserve"> für Haushalte am Ende tatsächlich günstiger als andere Wärmequellen?</w:t>
      </w:r>
    </w:p>
    <w:p w:rsidR="00754C8B" w:rsidRDefault="00754C8B">
      <w:pPr>
        <w:rPr>
          <w:rFonts w:ascii="PT Sans" w:eastAsia="Times New Roman" w:hAnsi="PT Sans" w:cs="Times New Roman"/>
          <w:b/>
          <w:bCs/>
          <w:sz w:val="32"/>
          <w:szCs w:val="24"/>
          <w:lang w:eastAsia="de-DE"/>
        </w:rPr>
      </w:pPr>
      <w:r>
        <w:rPr>
          <w:rFonts w:ascii="PT Sans" w:eastAsia="Times New Roman" w:hAnsi="PT Sans" w:cs="Times New Roman"/>
          <w:b/>
          <w:bCs/>
          <w:sz w:val="32"/>
          <w:szCs w:val="24"/>
          <w:lang w:eastAsia="de-DE"/>
        </w:rPr>
        <w:br w:type="page"/>
      </w:r>
    </w:p>
    <w:p w:rsidR="00196286" w:rsidRPr="00196286" w:rsidRDefault="00196286" w:rsidP="00196286">
      <w:pPr>
        <w:spacing w:before="100" w:beforeAutospacing="1" w:after="100" w:afterAutospacing="1" w:line="240" w:lineRule="auto"/>
        <w:outlineLvl w:val="1"/>
        <w:rPr>
          <w:rFonts w:ascii="PT Sans" w:eastAsia="Times New Roman" w:hAnsi="PT Sans" w:cs="Times New Roman"/>
          <w:b/>
          <w:bCs/>
          <w:sz w:val="32"/>
          <w:szCs w:val="24"/>
          <w:lang w:eastAsia="de-DE"/>
        </w:rPr>
      </w:pPr>
      <w:bookmarkStart w:id="0" w:name="_GoBack"/>
      <w:bookmarkEnd w:id="0"/>
      <w:r w:rsidRPr="00196286">
        <w:rPr>
          <w:rFonts w:ascii="PT Sans" w:eastAsia="Times New Roman" w:hAnsi="PT Sans" w:cs="Times New Roman"/>
          <w:b/>
          <w:bCs/>
          <w:sz w:val="32"/>
          <w:szCs w:val="24"/>
          <w:lang w:eastAsia="de-DE"/>
        </w:rPr>
        <w:lastRenderedPageBreak/>
        <w:t xml:space="preserve">Kommunale Beteiligung </w:t>
      </w:r>
    </w:p>
    <w:p w:rsidR="00196286" w:rsidRPr="00196286" w:rsidRDefault="00196286" w:rsidP="00196286">
      <w:pPr>
        <w:pStyle w:val="berschrift4"/>
        <w:rPr>
          <w:rFonts w:ascii="PT Sans" w:hAnsi="PT Sans"/>
          <w:b/>
          <w:i w:val="0"/>
          <w:color w:val="auto"/>
          <w:sz w:val="24"/>
          <w:szCs w:val="24"/>
        </w:rPr>
      </w:pPr>
      <w:r w:rsidRPr="00196286">
        <w:rPr>
          <w:rFonts w:ascii="PT Sans" w:hAnsi="PT Sans"/>
          <w:b/>
          <w:i w:val="0"/>
          <w:color w:val="auto"/>
          <w:sz w:val="24"/>
          <w:szCs w:val="24"/>
        </w:rPr>
        <w:t>Gewerbesteuer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Welche Gewerbesteuer wird am Standort voraussichtlich tatsächlich anfallen?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Berücksichtigt diese Prognose bereits den geplanten neuen Zerlegungsmaßstab?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Ist der Betreiber überhaupt vom neuen Sondermaßstab erfasst?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 xml:space="preserve">Welche weiteren Betriebsstätten </w:t>
      </w:r>
      <w:proofErr w:type="gramStart"/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hat</w:t>
      </w:r>
      <w:proofErr w:type="gramEnd"/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 xml:space="preserve"> das Unternehmen?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Wie groß ist deren jeweilige Nennanschlussleistung?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Welcher Anteil des Gewerbesteuermessbetrags würde damit rechnerisch auf unsere Kommune entfallen?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Welche Annahmen über Unternehmensgewinn und Auslastung liegen der Prognose zugrunde?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Wie stark schwanken die möglichen Einnahmen?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Wer trägt das Risiko, wenn die erwarteten Gewinne nicht entstehen?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Arbeitsplätze und Wertschöpfung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Wie viele dauerhafte Vollzeitstellen entstehen tatsächlich am Standort?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Welche Qualifikation und welches Lohnniveau haben sie?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Wie viele Beschäftigte gehören direkt zum Betreiber?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Welche lokalen Dienstleistungen und Aufträge entstehen dauerhaft?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Gibt es Ausbildungsplätze?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Gibt es Kooperationen mit Hochschulen und regionalen Unternehmen?</w:t>
      </w:r>
    </w:p>
    <w:p w:rsidR="00196286" w:rsidRPr="00196286" w:rsidRDefault="00196286" w:rsidP="00196286">
      <w:pPr>
        <w:pStyle w:val="berschrift4"/>
        <w:rPr>
          <w:rFonts w:ascii="PT Sans" w:hAnsi="PT Sans"/>
          <w:b/>
          <w:i w:val="0"/>
          <w:color w:val="auto"/>
          <w:sz w:val="24"/>
          <w:szCs w:val="24"/>
        </w:rPr>
      </w:pPr>
      <w:r w:rsidRPr="00196286">
        <w:rPr>
          <w:rFonts w:ascii="PT Sans" w:hAnsi="PT Sans"/>
          <w:b/>
          <w:i w:val="0"/>
          <w:color w:val="auto"/>
          <w:sz w:val="24"/>
          <w:szCs w:val="24"/>
        </w:rPr>
        <w:t>Kommunale Kosten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Welche Kosten entstehen für Straßen, Wasser, Abwasser, Feuerwehr, Netze oder Planung?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Welche davon trägt der Investor?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Welche verbleiben bei Kommune oder kommunalen Unternehmen?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 xml:space="preserve">Welche personellen Kapazitäten </w:t>
      </w:r>
      <w:proofErr w:type="gramStart"/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bindet</w:t>
      </w:r>
      <w:proofErr w:type="gramEnd"/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 xml:space="preserve"> das Projekt in Verwaltung und Planung?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Müssen neue Löschwasser- oder Brandschutzkapazitäten geschaffen werden?</w:t>
      </w:r>
    </w:p>
    <w:p w:rsidR="00196286" w:rsidRPr="00196286" w:rsidRDefault="00196286" w:rsidP="00196286">
      <w:pPr>
        <w:numPr>
          <w:ilvl w:val="0"/>
          <w:numId w:val="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426" w:hanging="426"/>
        <w:rPr>
          <w:rFonts w:ascii="PT Sans" w:eastAsia="Times New Roman" w:hAnsi="PT Sans" w:cs="Times New Roman"/>
          <w:sz w:val="24"/>
          <w:szCs w:val="24"/>
          <w:lang w:eastAsia="de-DE"/>
        </w:rPr>
      </w:pPr>
      <w:r w:rsidRPr="00196286">
        <w:rPr>
          <w:rFonts w:ascii="PT Sans" w:eastAsia="Times New Roman" w:hAnsi="PT Sans" w:cs="Times New Roman"/>
          <w:sz w:val="24"/>
          <w:szCs w:val="24"/>
          <w:lang w:eastAsia="de-DE"/>
        </w:rPr>
        <w:t>Wer finanziert sie?</w:t>
      </w:r>
    </w:p>
    <w:p w:rsidR="00196286" w:rsidRPr="00196286" w:rsidRDefault="00196286" w:rsidP="00196286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sz w:val="24"/>
          <w:szCs w:val="24"/>
          <w:lang w:eastAsia="de-DE"/>
        </w:rPr>
      </w:pPr>
    </w:p>
    <w:p w:rsidR="008104F9" w:rsidRPr="00196286" w:rsidRDefault="00754C8B">
      <w:pPr>
        <w:rPr>
          <w:rFonts w:ascii="PT Sans" w:hAnsi="PT Sans"/>
          <w:sz w:val="24"/>
          <w:szCs w:val="24"/>
        </w:rPr>
      </w:pPr>
    </w:p>
    <w:sectPr w:rsidR="008104F9" w:rsidRPr="0019628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529C7"/>
    <w:multiLevelType w:val="multilevel"/>
    <w:tmpl w:val="D7EAC20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B47348F"/>
    <w:multiLevelType w:val="multilevel"/>
    <w:tmpl w:val="1EEEF46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2A4E24D4"/>
    <w:multiLevelType w:val="multilevel"/>
    <w:tmpl w:val="0712BDF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 w15:restartNumberingAfterBreak="0">
    <w:nsid w:val="395064F5"/>
    <w:multiLevelType w:val="multilevel"/>
    <w:tmpl w:val="B44E9A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43751EEE"/>
    <w:multiLevelType w:val="multilevel"/>
    <w:tmpl w:val="7432074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5190457E"/>
    <w:multiLevelType w:val="multilevel"/>
    <w:tmpl w:val="839C68CE"/>
    <w:lvl w:ilvl="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 w15:restartNumberingAfterBreak="0">
    <w:nsid w:val="5CB3196A"/>
    <w:multiLevelType w:val="multilevel"/>
    <w:tmpl w:val="54B643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7096782F"/>
    <w:multiLevelType w:val="multilevel"/>
    <w:tmpl w:val="F27E6D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6"/>
  </w:num>
  <w:num w:numId="5">
    <w:abstractNumId w:val="0"/>
  </w:num>
  <w:num w:numId="6">
    <w:abstractNumId w:val="7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286"/>
    <w:rsid w:val="00152FA2"/>
    <w:rsid w:val="00196286"/>
    <w:rsid w:val="004142A4"/>
    <w:rsid w:val="00555699"/>
    <w:rsid w:val="00631E95"/>
    <w:rsid w:val="0075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C3942"/>
  <w15:chartTrackingRefBased/>
  <w15:docId w15:val="{99B61CA0-F433-4446-A3E0-8EA2C6785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1962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1962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9628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96286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96286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196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96286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1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9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44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03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38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4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1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917</Words>
  <Characters>6273</Characters>
  <Application>Microsoft Office Word</Application>
  <DocSecurity>0</DocSecurity>
  <Lines>142</Lines>
  <Paragraphs>73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ideengrün</dc:creator>
  <cp:keywords/>
  <dc:description/>
  <cp:lastModifiedBy>ideengrün</cp:lastModifiedBy>
  <cp:revision>2</cp:revision>
  <dcterms:created xsi:type="dcterms:W3CDTF">2026-09-09T09:00:00Z</dcterms:created>
  <dcterms:modified xsi:type="dcterms:W3CDTF">2026-09-09T09:06:00Z</dcterms:modified>
</cp:coreProperties>
</file>